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5FD15" w14:textId="7A945AF0" w:rsidR="002F384D" w:rsidRPr="002F384D" w:rsidRDefault="00C74742" w:rsidP="002F384D">
      <w:pPr>
        <w:spacing w:after="60"/>
        <w:ind w:left="720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Here is another o</w:t>
      </w:r>
      <w:r w:rsidR="002F384D" w:rsidRPr="002F384D">
        <w:rPr>
          <w:b/>
          <w:sz w:val="18"/>
          <w:szCs w:val="18"/>
        </w:rPr>
        <w:t>bservation to</w:t>
      </w:r>
      <w:r>
        <w:rPr>
          <w:b/>
          <w:sz w:val="18"/>
          <w:szCs w:val="18"/>
        </w:rPr>
        <w:t xml:space="preserve">ol that provides leveled </w:t>
      </w:r>
      <w:r w:rsidR="002F384D" w:rsidRPr="002F384D">
        <w:rPr>
          <w:b/>
          <w:sz w:val="18"/>
          <w:szCs w:val="18"/>
        </w:rPr>
        <w:t>indicators.  While the numbered score language is not a direct match to the progress report, it does provide for a similar numbered score, for example, a 4, “Distinguished” could be interpreted as “Exceeds”.   It can be used as a tool to to show developing proficiency across the math practices.</w:t>
      </w:r>
    </w:p>
    <w:p w14:paraId="27B3A021" w14:textId="77777777" w:rsidR="002F384D" w:rsidRDefault="002F384D" w:rsidP="00D26E3F">
      <w:pPr>
        <w:spacing w:after="60"/>
        <w:ind w:left="720"/>
        <w:rPr>
          <w:b/>
          <w:sz w:val="18"/>
          <w:szCs w:val="18"/>
        </w:rPr>
      </w:pPr>
    </w:p>
    <w:p w14:paraId="4EFB0898" w14:textId="77777777" w:rsidR="00542A38" w:rsidRPr="00D26E3F" w:rsidRDefault="00AB2FDB" w:rsidP="00D26E3F">
      <w:pPr>
        <w:spacing w:after="60"/>
        <w:ind w:left="720"/>
        <w:rPr>
          <w:b/>
          <w:sz w:val="18"/>
          <w:szCs w:val="18"/>
        </w:rPr>
      </w:pPr>
      <w:r w:rsidRPr="00D26E3F">
        <w:rPr>
          <w:b/>
          <w:sz w:val="18"/>
          <w:szCs w:val="18"/>
        </w:rPr>
        <w:t xml:space="preserve">Level of Proficiency:  </w:t>
      </w:r>
      <w:r w:rsidR="001F5CBC" w:rsidRPr="00D26E3F">
        <w:rPr>
          <w:b/>
          <w:sz w:val="18"/>
          <w:szCs w:val="18"/>
        </w:rPr>
        <w:t>4 = Distinguished     3 = Proficient     2 = Developing     1 = Emerging     Blank = Not applicable</w:t>
      </w:r>
    </w:p>
    <w:p w14:paraId="15121E05" w14:textId="2A3D34F2" w:rsidR="005E6349" w:rsidRPr="00D26E3F" w:rsidRDefault="00FB3FE8" w:rsidP="00C073A9">
      <w:pPr>
        <w:ind w:left="720"/>
        <w:rPr>
          <w:b/>
          <w:sz w:val="18"/>
          <w:szCs w:val="18"/>
        </w:rPr>
      </w:pPr>
      <w:r w:rsidRPr="00D26E3F">
        <w:rPr>
          <w:b/>
          <w:sz w:val="18"/>
          <w:szCs w:val="18"/>
        </w:rPr>
        <w:t>Eight</w:t>
      </w:r>
      <w:r w:rsidR="005E6349" w:rsidRPr="00D26E3F">
        <w:rPr>
          <w:b/>
          <w:sz w:val="18"/>
          <w:szCs w:val="18"/>
        </w:rPr>
        <w:t xml:space="preserve"> or more</w:t>
      </w:r>
      <w:r w:rsidR="00443B5A" w:rsidRPr="00D26E3F">
        <w:rPr>
          <w:b/>
          <w:sz w:val="18"/>
          <w:szCs w:val="18"/>
        </w:rPr>
        <w:t xml:space="preserve"> </w:t>
      </w:r>
      <w:r w:rsidRPr="00D26E3F">
        <w:rPr>
          <w:b/>
          <w:sz w:val="18"/>
          <w:szCs w:val="18"/>
        </w:rPr>
        <w:t xml:space="preserve">indicators level 3 or 4 … </w:t>
      </w:r>
      <w:r w:rsidR="00F42B6C">
        <w:rPr>
          <w:b/>
          <w:sz w:val="18"/>
          <w:szCs w:val="18"/>
        </w:rPr>
        <w:tab/>
      </w:r>
      <w:r w:rsidR="00F42B6C">
        <w:rPr>
          <w:b/>
          <w:sz w:val="18"/>
          <w:szCs w:val="18"/>
        </w:rPr>
        <w:tab/>
      </w:r>
      <w:r w:rsidR="00F42B6C">
        <w:rPr>
          <w:b/>
          <w:sz w:val="18"/>
          <w:szCs w:val="18"/>
        </w:rPr>
        <w:tab/>
      </w:r>
      <w:r w:rsidRPr="00D26E3F">
        <w:rPr>
          <w:b/>
          <w:sz w:val="18"/>
          <w:szCs w:val="18"/>
        </w:rPr>
        <w:t xml:space="preserve">then the Overall Proficiency Level is </w:t>
      </w:r>
      <w:r w:rsidR="00A1065B" w:rsidRPr="00D26E3F">
        <w:rPr>
          <w:b/>
          <w:sz w:val="18"/>
          <w:szCs w:val="18"/>
        </w:rPr>
        <w:t>Distinguished</w:t>
      </w:r>
      <w:r w:rsidRPr="00D26E3F">
        <w:rPr>
          <w:b/>
          <w:sz w:val="18"/>
          <w:szCs w:val="18"/>
        </w:rPr>
        <w:t xml:space="preserve"> (4)</w:t>
      </w:r>
      <w:r w:rsidR="00A1065B" w:rsidRPr="00D26E3F">
        <w:rPr>
          <w:b/>
          <w:sz w:val="18"/>
          <w:szCs w:val="18"/>
        </w:rPr>
        <w:t xml:space="preserve">    </w:t>
      </w:r>
      <w:r w:rsidR="005E6349" w:rsidRPr="00D26E3F">
        <w:rPr>
          <w:b/>
          <w:sz w:val="18"/>
          <w:szCs w:val="18"/>
        </w:rPr>
        <w:tab/>
      </w:r>
    </w:p>
    <w:p w14:paraId="0F85919A" w14:textId="0924FBD6" w:rsidR="001F5CBC" w:rsidRPr="00D26E3F" w:rsidRDefault="00FB3FE8" w:rsidP="00C073A9">
      <w:pPr>
        <w:ind w:left="720"/>
        <w:rPr>
          <w:b/>
          <w:sz w:val="18"/>
          <w:szCs w:val="18"/>
        </w:rPr>
      </w:pPr>
      <w:r w:rsidRPr="00D26E3F">
        <w:rPr>
          <w:b/>
          <w:sz w:val="18"/>
          <w:szCs w:val="18"/>
        </w:rPr>
        <w:t>Six to seven</w:t>
      </w:r>
      <w:r w:rsidR="001F5CBC" w:rsidRPr="00D26E3F">
        <w:rPr>
          <w:b/>
          <w:sz w:val="18"/>
          <w:szCs w:val="18"/>
        </w:rPr>
        <w:t xml:space="preserve"> indicators</w:t>
      </w:r>
      <w:r w:rsidR="00443B5A" w:rsidRPr="00D26E3F">
        <w:rPr>
          <w:b/>
          <w:sz w:val="18"/>
          <w:szCs w:val="18"/>
        </w:rPr>
        <w:t xml:space="preserve"> are l</w:t>
      </w:r>
      <w:r w:rsidRPr="00D26E3F">
        <w:rPr>
          <w:b/>
          <w:sz w:val="18"/>
          <w:szCs w:val="18"/>
        </w:rPr>
        <w:t xml:space="preserve">evel 3 or 4 … </w:t>
      </w:r>
      <w:r w:rsidR="00F42B6C">
        <w:rPr>
          <w:b/>
          <w:sz w:val="18"/>
          <w:szCs w:val="18"/>
        </w:rPr>
        <w:tab/>
      </w:r>
      <w:r w:rsidR="00F42B6C">
        <w:rPr>
          <w:b/>
          <w:sz w:val="18"/>
          <w:szCs w:val="18"/>
        </w:rPr>
        <w:tab/>
      </w:r>
      <w:r w:rsidRPr="00D26E3F">
        <w:rPr>
          <w:b/>
          <w:sz w:val="18"/>
          <w:szCs w:val="18"/>
        </w:rPr>
        <w:t xml:space="preserve">then the Overall Proficiency Level is </w:t>
      </w:r>
      <w:r w:rsidR="001F5CBC" w:rsidRPr="00D26E3F">
        <w:rPr>
          <w:b/>
          <w:sz w:val="18"/>
          <w:szCs w:val="18"/>
        </w:rPr>
        <w:t>Proficient</w:t>
      </w:r>
      <w:r w:rsidRPr="00D26E3F">
        <w:rPr>
          <w:b/>
          <w:sz w:val="18"/>
          <w:szCs w:val="18"/>
        </w:rPr>
        <w:t xml:space="preserve"> (3)</w:t>
      </w:r>
    </w:p>
    <w:p w14:paraId="293F913E" w14:textId="6272BD0B" w:rsidR="005E6349" w:rsidRPr="00D26E3F" w:rsidRDefault="00FB3FE8" w:rsidP="00C073A9">
      <w:pPr>
        <w:ind w:left="720"/>
        <w:rPr>
          <w:b/>
          <w:sz w:val="18"/>
          <w:szCs w:val="18"/>
        </w:rPr>
      </w:pPr>
      <w:r w:rsidRPr="00D26E3F">
        <w:rPr>
          <w:b/>
          <w:sz w:val="18"/>
          <w:szCs w:val="18"/>
        </w:rPr>
        <w:t>Four to five</w:t>
      </w:r>
      <w:r w:rsidR="00443B5A" w:rsidRPr="00D26E3F">
        <w:rPr>
          <w:b/>
          <w:sz w:val="18"/>
          <w:szCs w:val="18"/>
        </w:rPr>
        <w:t xml:space="preserve"> </w:t>
      </w:r>
      <w:r w:rsidR="008C7FA9" w:rsidRPr="00D26E3F">
        <w:rPr>
          <w:b/>
          <w:sz w:val="18"/>
          <w:szCs w:val="18"/>
        </w:rPr>
        <w:t>indicators</w:t>
      </w:r>
      <w:r w:rsidR="00443B5A" w:rsidRPr="00D26E3F">
        <w:rPr>
          <w:b/>
          <w:sz w:val="18"/>
          <w:szCs w:val="18"/>
        </w:rPr>
        <w:t xml:space="preserve"> are l</w:t>
      </w:r>
      <w:r w:rsidRPr="00D26E3F">
        <w:rPr>
          <w:b/>
          <w:sz w:val="18"/>
          <w:szCs w:val="18"/>
        </w:rPr>
        <w:t xml:space="preserve">evel 3 or 4 … </w:t>
      </w:r>
      <w:r w:rsidR="00F42B6C">
        <w:rPr>
          <w:b/>
          <w:sz w:val="18"/>
          <w:szCs w:val="18"/>
        </w:rPr>
        <w:tab/>
      </w:r>
      <w:r w:rsidR="00F42B6C">
        <w:rPr>
          <w:b/>
          <w:sz w:val="18"/>
          <w:szCs w:val="18"/>
        </w:rPr>
        <w:tab/>
      </w:r>
      <w:r w:rsidRPr="00D26E3F">
        <w:rPr>
          <w:b/>
          <w:sz w:val="18"/>
          <w:szCs w:val="18"/>
        </w:rPr>
        <w:t>then the Overall Proficiency Level is</w:t>
      </w:r>
      <w:r w:rsidR="00A1065B" w:rsidRPr="00D26E3F">
        <w:rPr>
          <w:b/>
          <w:sz w:val="18"/>
          <w:szCs w:val="18"/>
        </w:rPr>
        <w:t xml:space="preserve"> Developing</w:t>
      </w:r>
      <w:r w:rsidRPr="00D26E3F">
        <w:rPr>
          <w:b/>
          <w:sz w:val="18"/>
          <w:szCs w:val="18"/>
        </w:rPr>
        <w:t xml:space="preserve"> (2)</w:t>
      </w:r>
      <w:r w:rsidR="00443B5A" w:rsidRPr="00D26E3F">
        <w:rPr>
          <w:b/>
          <w:sz w:val="18"/>
          <w:szCs w:val="18"/>
        </w:rPr>
        <w:t xml:space="preserve">     </w:t>
      </w:r>
      <w:r w:rsidR="005E6349" w:rsidRPr="00D26E3F">
        <w:rPr>
          <w:b/>
          <w:sz w:val="18"/>
          <w:szCs w:val="18"/>
        </w:rPr>
        <w:tab/>
      </w:r>
    </w:p>
    <w:p w14:paraId="122F8762" w14:textId="203CEE1E" w:rsidR="008C7FA9" w:rsidRPr="00D26E3F" w:rsidRDefault="00FB3FE8" w:rsidP="00C073A9">
      <w:pPr>
        <w:ind w:left="720"/>
        <w:rPr>
          <w:b/>
          <w:sz w:val="18"/>
          <w:szCs w:val="18"/>
        </w:rPr>
      </w:pPr>
      <w:r w:rsidRPr="00D26E3F">
        <w:rPr>
          <w:b/>
          <w:sz w:val="18"/>
          <w:szCs w:val="18"/>
        </w:rPr>
        <w:t>Two to three</w:t>
      </w:r>
      <w:r w:rsidR="00443B5A" w:rsidRPr="00D26E3F">
        <w:rPr>
          <w:b/>
          <w:sz w:val="18"/>
          <w:szCs w:val="18"/>
        </w:rPr>
        <w:t xml:space="preserve"> </w:t>
      </w:r>
      <w:r w:rsidRPr="00D26E3F">
        <w:rPr>
          <w:b/>
          <w:sz w:val="18"/>
          <w:szCs w:val="18"/>
        </w:rPr>
        <w:t xml:space="preserve">indicators are Level 3 or 4 … </w:t>
      </w:r>
      <w:r w:rsidR="00F42B6C">
        <w:rPr>
          <w:b/>
          <w:sz w:val="18"/>
          <w:szCs w:val="18"/>
        </w:rPr>
        <w:tab/>
      </w:r>
      <w:r w:rsidR="00F42B6C">
        <w:rPr>
          <w:b/>
          <w:sz w:val="18"/>
          <w:szCs w:val="18"/>
        </w:rPr>
        <w:tab/>
      </w:r>
      <w:r w:rsidRPr="00D26E3F">
        <w:rPr>
          <w:b/>
          <w:sz w:val="18"/>
          <w:szCs w:val="18"/>
        </w:rPr>
        <w:t>then the Overall Proficiency Level is</w:t>
      </w:r>
      <w:r w:rsidR="008C7FA9" w:rsidRPr="00D26E3F">
        <w:rPr>
          <w:b/>
          <w:sz w:val="18"/>
          <w:szCs w:val="18"/>
        </w:rPr>
        <w:t xml:space="preserve"> Emerging</w:t>
      </w:r>
      <w:r w:rsidRPr="00D26E3F">
        <w:rPr>
          <w:b/>
          <w:sz w:val="18"/>
          <w:szCs w:val="18"/>
        </w:rPr>
        <w:t xml:space="preserve"> (1)</w:t>
      </w:r>
    </w:p>
    <w:p w14:paraId="44696430" w14:textId="5BBAB7E4" w:rsidR="001F5CBC" w:rsidRDefault="00FB3FE8" w:rsidP="00C073A9">
      <w:pPr>
        <w:pStyle w:val="ListParagraph"/>
        <w:spacing w:after="60"/>
        <w:rPr>
          <w:b/>
          <w:sz w:val="18"/>
          <w:szCs w:val="18"/>
        </w:rPr>
      </w:pPr>
      <w:r w:rsidRPr="00D26E3F">
        <w:rPr>
          <w:b/>
          <w:sz w:val="18"/>
          <w:szCs w:val="18"/>
        </w:rPr>
        <w:t xml:space="preserve">One </w:t>
      </w:r>
      <w:r w:rsidR="00443B5A" w:rsidRPr="00D26E3F">
        <w:rPr>
          <w:b/>
          <w:sz w:val="18"/>
          <w:szCs w:val="18"/>
        </w:rPr>
        <w:t>or no</w:t>
      </w:r>
      <w:r w:rsidR="008C7FA9" w:rsidRPr="00D26E3F">
        <w:rPr>
          <w:b/>
          <w:sz w:val="18"/>
          <w:szCs w:val="18"/>
        </w:rPr>
        <w:t xml:space="preserve"> indicator</w:t>
      </w:r>
      <w:r w:rsidRPr="00D26E3F">
        <w:rPr>
          <w:b/>
          <w:sz w:val="18"/>
          <w:szCs w:val="18"/>
        </w:rPr>
        <w:t xml:space="preserve">s are Level 3 or 4 … </w:t>
      </w:r>
      <w:r w:rsidR="00F42B6C">
        <w:rPr>
          <w:b/>
          <w:sz w:val="18"/>
          <w:szCs w:val="18"/>
        </w:rPr>
        <w:tab/>
      </w:r>
      <w:r w:rsidR="00F42B6C">
        <w:rPr>
          <w:b/>
          <w:sz w:val="18"/>
          <w:szCs w:val="18"/>
        </w:rPr>
        <w:tab/>
      </w:r>
      <w:r w:rsidRPr="00D26E3F">
        <w:rPr>
          <w:b/>
          <w:sz w:val="18"/>
          <w:szCs w:val="18"/>
        </w:rPr>
        <w:t>then students n</w:t>
      </w:r>
      <w:r w:rsidR="008C7FA9" w:rsidRPr="00D26E3F">
        <w:rPr>
          <w:b/>
          <w:sz w:val="18"/>
          <w:szCs w:val="18"/>
        </w:rPr>
        <w:t>eed to use the skills of mathematic</w:t>
      </w:r>
      <w:r w:rsidRPr="00D26E3F">
        <w:rPr>
          <w:b/>
          <w:sz w:val="18"/>
          <w:szCs w:val="18"/>
        </w:rPr>
        <w:t>ians more frequently</w:t>
      </w:r>
    </w:p>
    <w:p w14:paraId="645AE2C7" w14:textId="77777777" w:rsidR="00D26E3F" w:rsidRPr="00D26E3F" w:rsidRDefault="00D26E3F" w:rsidP="00C073A9">
      <w:pPr>
        <w:pStyle w:val="ListParagraph"/>
        <w:spacing w:after="60"/>
        <w:rPr>
          <w:b/>
          <w:sz w:val="18"/>
          <w:szCs w:val="18"/>
        </w:rPr>
      </w:pPr>
    </w:p>
    <w:tbl>
      <w:tblPr>
        <w:tblStyle w:val="TableGrid"/>
        <w:tblW w:w="11016" w:type="dxa"/>
        <w:jc w:val="center"/>
        <w:tblLook w:val="04A0" w:firstRow="1" w:lastRow="0" w:firstColumn="1" w:lastColumn="0" w:noHBand="0" w:noVBand="1"/>
      </w:tblPr>
      <w:tblGrid>
        <w:gridCol w:w="2384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1133"/>
      </w:tblGrid>
      <w:tr w:rsidR="00B95819" w14:paraId="015EA73B" w14:textId="77777777" w:rsidTr="00562412">
        <w:trPr>
          <w:gridAfter w:val="1"/>
          <w:wAfter w:w="1133" w:type="dxa"/>
          <w:trHeight w:val="144"/>
          <w:tblHeader/>
          <w:jc w:val="center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5803" w14:textId="77777777" w:rsidR="00B95819" w:rsidRPr="00A1065B" w:rsidRDefault="00B95819" w:rsidP="00AB2FDB">
            <w:pPr>
              <w:tabs>
                <w:tab w:val="left" w:pos="8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9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E2503" w14:textId="77777777" w:rsidR="00B95819" w:rsidRDefault="00B95819" w:rsidP="00C7095C">
            <w:pPr>
              <w:tabs>
                <w:tab w:val="left" w:pos="80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Mathematical Practice</w:t>
            </w:r>
          </w:p>
        </w:tc>
      </w:tr>
      <w:tr w:rsidR="00B95819" w14:paraId="32613330" w14:textId="77777777" w:rsidTr="00B95819">
        <w:trPr>
          <w:trHeight w:val="144"/>
          <w:tblHeader/>
          <w:jc w:val="center"/>
        </w:trPr>
        <w:tc>
          <w:tcPr>
            <w:tcW w:w="23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22C52" w14:textId="77777777" w:rsidR="00B95819" w:rsidRPr="00A1065B" w:rsidRDefault="00B95819" w:rsidP="00AB2FDB">
            <w:pPr>
              <w:tabs>
                <w:tab w:val="left" w:pos="8040"/>
              </w:tabs>
              <w:jc w:val="center"/>
              <w:rPr>
                <w:b/>
                <w:sz w:val="20"/>
                <w:szCs w:val="20"/>
              </w:rPr>
            </w:pPr>
            <w:r w:rsidRPr="00A1065B">
              <w:rPr>
                <w:b/>
                <w:sz w:val="20"/>
                <w:szCs w:val="20"/>
              </w:rPr>
              <w:t>Student Name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14:paraId="30AB0DDF" w14:textId="77777777" w:rsidR="00B95819" w:rsidRPr="00A1065B" w:rsidRDefault="00B95819" w:rsidP="00C7095C">
            <w:pPr>
              <w:tabs>
                <w:tab w:val="left" w:pos="80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 </w:t>
            </w:r>
            <w:r w:rsidRPr="00A1065B">
              <w:rPr>
                <w:b/>
                <w:sz w:val="20"/>
                <w:szCs w:val="20"/>
              </w:rPr>
              <w:t>1a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2D3FFF50" w14:textId="77777777" w:rsidR="00B95819" w:rsidRPr="00A1065B" w:rsidRDefault="00B95819" w:rsidP="00C7095C">
            <w:pPr>
              <w:tabs>
                <w:tab w:val="left" w:pos="80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 </w:t>
            </w:r>
            <w:r w:rsidRPr="00A1065B">
              <w:rPr>
                <w:b/>
                <w:sz w:val="20"/>
                <w:szCs w:val="20"/>
              </w:rPr>
              <w:t>1b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0B327359" w14:textId="77777777" w:rsidR="00B95819" w:rsidRPr="00A1065B" w:rsidRDefault="00B95819" w:rsidP="00C7095C">
            <w:pPr>
              <w:tabs>
                <w:tab w:val="left" w:pos="80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 </w:t>
            </w:r>
            <w:r w:rsidRPr="00A106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297FDFE8" w14:textId="77777777" w:rsidR="00B95819" w:rsidRPr="00A1065B" w:rsidRDefault="00B95819" w:rsidP="00C7095C">
            <w:pPr>
              <w:tabs>
                <w:tab w:val="left" w:pos="80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 </w:t>
            </w:r>
            <w:r w:rsidRPr="00A1065B">
              <w:rPr>
                <w:b/>
                <w:sz w:val="20"/>
                <w:szCs w:val="20"/>
              </w:rPr>
              <w:t>3a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29BD9CD0" w14:textId="77777777" w:rsidR="00B95819" w:rsidRPr="00A1065B" w:rsidRDefault="00B95819" w:rsidP="00C7095C">
            <w:pPr>
              <w:tabs>
                <w:tab w:val="left" w:pos="80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 </w:t>
            </w:r>
            <w:r w:rsidRPr="00A1065B">
              <w:rPr>
                <w:b/>
                <w:sz w:val="20"/>
                <w:szCs w:val="20"/>
              </w:rPr>
              <w:t>3b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6A35AB5E" w14:textId="77777777" w:rsidR="00B95819" w:rsidRPr="00A1065B" w:rsidRDefault="00B95819" w:rsidP="00C7095C">
            <w:pPr>
              <w:tabs>
                <w:tab w:val="left" w:pos="80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 </w:t>
            </w:r>
            <w:r w:rsidRPr="00A106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27FC2881" w14:textId="77777777" w:rsidR="00B95819" w:rsidRPr="00A1065B" w:rsidRDefault="00B95819" w:rsidP="00C7095C">
            <w:pPr>
              <w:tabs>
                <w:tab w:val="left" w:pos="80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 </w:t>
            </w:r>
            <w:r w:rsidRPr="00A1065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0FAA9583" w14:textId="77777777" w:rsidR="00B95819" w:rsidRPr="00A1065B" w:rsidRDefault="00B95819" w:rsidP="00C7095C">
            <w:pPr>
              <w:tabs>
                <w:tab w:val="left" w:pos="80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 </w:t>
            </w:r>
            <w:r w:rsidRPr="00A1065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1E36825B" w14:textId="77777777" w:rsidR="00B95819" w:rsidRPr="00A1065B" w:rsidRDefault="00B95819" w:rsidP="00B95819">
            <w:pPr>
              <w:tabs>
                <w:tab w:val="left" w:pos="80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MP 7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2C33A6A4" w14:textId="77777777" w:rsidR="00B95819" w:rsidRPr="00A1065B" w:rsidRDefault="00B95819" w:rsidP="00B95819">
            <w:pPr>
              <w:tabs>
                <w:tab w:val="left" w:pos="80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MP 8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548CA34A" w14:textId="77777777" w:rsidR="00B95819" w:rsidRPr="00A1065B" w:rsidRDefault="00B95819" w:rsidP="00C7095C">
            <w:pPr>
              <w:tabs>
                <w:tab w:val="left" w:pos="8040"/>
              </w:tabs>
              <w:jc w:val="center"/>
              <w:rPr>
                <w:b/>
                <w:sz w:val="20"/>
                <w:szCs w:val="20"/>
              </w:rPr>
            </w:pPr>
            <w:r w:rsidRPr="00A1065B">
              <w:rPr>
                <w:b/>
                <w:sz w:val="20"/>
                <w:szCs w:val="20"/>
              </w:rPr>
              <w:t>Proficiency Level</w:t>
            </w:r>
          </w:p>
        </w:tc>
      </w:tr>
      <w:tr w:rsidR="00B95819" w:rsidRPr="005C392F" w14:paraId="0620204B" w14:textId="77777777" w:rsidTr="006666B8">
        <w:tblPrEx>
          <w:tblLook w:val="0000" w:firstRow="0" w:lastRow="0" w:firstColumn="0" w:lastColumn="0" w:noHBand="0" w:noVBand="0"/>
        </w:tblPrEx>
        <w:trPr>
          <w:trHeight w:val="566"/>
          <w:tblHeader/>
          <w:jc w:val="center"/>
        </w:trPr>
        <w:tc>
          <w:tcPr>
            <w:tcW w:w="2384" w:type="dxa"/>
          </w:tcPr>
          <w:p w14:paraId="55F58217" w14:textId="77777777" w:rsidR="00B95819" w:rsidRPr="00821CB6" w:rsidRDefault="00B95819" w:rsidP="00AB2FDB">
            <w:pPr>
              <w:tabs>
                <w:tab w:val="left" w:pos="8040"/>
              </w:tabs>
              <w:jc w:val="center"/>
              <w:rPr>
                <w:rFonts w:ascii="Calibri" w:hAnsi="Calibri"/>
                <w:b/>
                <w:color w:val="FF0000"/>
                <w:sz w:val="20"/>
                <w:szCs w:val="24"/>
              </w:rPr>
            </w:pPr>
          </w:p>
        </w:tc>
        <w:tc>
          <w:tcPr>
            <w:tcW w:w="749" w:type="dxa"/>
            <w:shd w:val="clear" w:color="auto" w:fill="auto"/>
          </w:tcPr>
          <w:p w14:paraId="468C9B66" w14:textId="77777777" w:rsidR="00B95819" w:rsidRPr="00D25873" w:rsidRDefault="00B95819" w:rsidP="00821C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1B32793D" w14:textId="77777777" w:rsidR="00B95819" w:rsidRPr="00D25873" w:rsidRDefault="00B95819" w:rsidP="00821C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7A61E330" w14:textId="77777777" w:rsidR="00B95819" w:rsidRPr="00D25873" w:rsidRDefault="00B95819" w:rsidP="00821C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185593F6" w14:textId="77777777" w:rsidR="00B95819" w:rsidRPr="00D25873" w:rsidRDefault="00B95819" w:rsidP="00821C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261A1105" w14:textId="77777777" w:rsidR="00B95819" w:rsidRPr="00D25873" w:rsidRDefault="00B95819" w:rsidP="00821C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510BBFB0" w14:textId="77777777" w:rsidR="00B95819" w:rsidRPr="00D25873" w:rsidRDefault="00B95819" w:rsidP="00821C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4AC598BB" w14:textId="77777777" w:rsidR="00B95819" w:rsidRPr="00D25873" w:rsidRDefault="00B95819" w:rsidP="00821C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198116F3" w14:textId="77777777" w:rsidR="00B95819" w:rsidRPr="00D25873" w:rsidRDefault="00B95819" w:rsidP="00821C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085A3A07" w14:textId="77777777" w:rsidR="00B95819" w:rsidRPr="00D25873" w:rsidRDefault="00B95819" w:rsidP="00821C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0870D88B" w14:textId="77777777" w:rsidR="00B95819" w:rsidRPr="00D25873" w:rsidRDefault="00B95819" w:rsidP="00821C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6C2FF03C" w14:textId="77777777" w:rsidR="00B95819" w:rsidRPr="00D25873" w:rsidRDefault="00B95819" w:rsidP="00821C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5819" w:rsidRPr="005C392F" w14:paraId="52CFBB0A" w14:textId="77777777" w:rsidTr="00B95819">
        <w:tblPrEx>
          <w:tblLook w:val="0000" w:firstRow="0" w:lastRow="0" w:firstColumn="0" w:lastColumn="0" w:noHBand="0" w:noVBand="0"/>
        </w:tblPrEx>
        <w:trPr>
          <w:trHeight w:val="533"/>
          <w:tblHeader/>
          <w:jc w:val="center"/>
        </w:trPr>
        <w:tc>
          <w:tcPr>
            <w:tcW w:w="2384" w:type="dxa"/>
          </w:tcPr>
          <w:p w14:paraId="1C3EC5FD" w14:textId="77777777" w:rsidR="00B95819" w:rsidRPr="00FF29FF" w:rsidRDefault="00B95819" w:rsidP="00AB2FDB">
            <w:pPr>
              <w:tabs>
                <w:tab w:val="left" w:pos="804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2F3E4D2F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0423C87D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6BCF10AA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01BF3EE0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20DBC742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2A77E514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549C004A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7FC3F06B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1AEB3B66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4D527BB7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7060F624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5819" w:rsidRPr="005C392F" w14:paraId="683B493E" w14:textId="77777777" w:rsidTr="00B95819">
        <w:tblPrEx>
          <w:tblLook w:val="0000" w:firstRow="0" w:lastRow="0" w:firstColumn="0" w:lastColumn="0" w:noHBand="0" w:noVBand="0"/>
        </w:tblPrEx>
        <w:trPr>
          <w:trHeight w:val="533"/>
          <w:tblHeader/>
          <w:jc w:val="center"/>
        </w:trPr>
        <w:tc>
          <w:tcPr>
            <w:tcW w:w="2384" w:type="dxa"/>
          </w:tcPr>
          <w:p w14:paraId="06474122" w14:textId="77777777" w:rsidR="00B95819" w:rsidRPr="00A22864" w:rsidRDefault="00B95819" w:rsidP="00AB2FDB">
            <w:pPr>
              <w:tabs>
                <w:tab w:val="left" w:pos="8040"/>
              </w:tabs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769A684D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1CA03F98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4AB47A2B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08BF9632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38F1B616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2BE32D21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45471B3D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53ECBB3E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3BD80953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69EA79C9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634EFC8B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5819" w:rsidRPr="005C392F" w14:paraId="5E1FA5DE" w14:textId="77777777" w:rsidTr="00B95819">
        <w:tblPrEx>
          <w:tblLook w:val="0000" w:firstRow="0" w:lastRow="0" w:firstColumn="0" w:lastColumn="0" w:noHBand="0" w:noVBand="0"/>
        </w:tblPrEx>
        <w:trPr>
          <w:trHeight w:val="533"/>
          <w:tblHeader/>
          <w:jc w:val="center"/>
        </w:trPr>
        <w:tc>
          <w:tcPr>
            <w:tcW w:w="2384" w:type="dxa"/>
          </w:tcPr>
          <w:p w14:paraId="4575CD2E" w14:textId="77777777" w:rsidR="00B95819" w:rsidRPr="00A22864" w:rsidRDefault="00B95819" w:rsidP="00AB2FDB">
            <w:pPr>
              <w:tabs>
                <w:tab w:val="left" w:pos="8040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534D28A3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521CE7A1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39EEF357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1EFA2102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7CD0F961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77FBEC28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169FA65B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05BDB339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59915418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3753F403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2AC4E205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5819" w:rsidRPr="005C392F" w14:paraId="3E61F9FB" w14:textId="77777777" w:rsidTr="00B95819">
        <w:tblPrEx>
          <w:tblLook w:val="0000" w:firstRow="0" w:lastRow="0" w:firstColumn="0" w:lastColumn="0" w:noHBand="0" w:noVBand="0"/>
        </w:tblPrEx>
        <w:trPr>
          <w:trHeight w:val="533"/>
          <w:tblHeader/>
          <w:jc w:val="center"/>
        </w:trPr>
        <w:tc>
          <w:tcPr>
            <w:tcW w:w="2384" w:type="dxa"/>
          </w:tcPr>
          <w:p w14:paraId="7F2B1D7F" w14:textId="77777777" w:rsidR="00B95819" w:rsidRDefault="00B95819" w:rsidP="00AB2FDB">
            <w:pPr>
              <w:tabs>
                <w:tab w:val="left" w:pos="8040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341787E6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05C558A7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7EE6A6D3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719AFAA4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618E4782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2A5A2FA7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60E2E2F2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7B29507A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7B014E1B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7C1E5053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31FC7D5C" w14:textId="77777777" w:rsidR="00B95819" w:rsidRPr="00D25873" w:rsidRDefault="00B95819" w:rsidP="00A228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5819" w:rsidRPr="005C392F" w14:paraId="521863F2" w14:textId="77777777" w:rsidTr="00B95819">
        <w:tblPrEx>
          <w:tblLook w:val="0000" w:firstRow="0" w:lastRow="0" w:firstColumn="0" w:lastColumn="0" w:noHBand="0" w:noVBand="0"/>
        </w:tblPrEx>
        <w:trPr>
          <w:trHeight w:val="533"/>
          <w:tblHeader/>
          <w:jc w:val="center"/>
        </w:trPr>
        <w:tc>
          <w:tcPr>
            <w:tcW w:w="2384" w:type="dxa"/>
          </w:tcPr>
          <w:p w14:paraId="4FBFD791" w14:textId="77777777" w:rsidR="00B95819" w:rsidRDefault="00B95819" w:rsidP="00AB2FDB">
            <w:pPr>
              <w:tabs>
                <w:tab w:val="left" w:pos="8040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0DBDB729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42285F6F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21E2005D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7634BDDC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60648519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0B530ABE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0BCFDBC4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402E9F48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57A16605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65D3B7FD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06464D84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5819" w:rsidRPr="005C392F" w14:paraId="4F45AFF4" w14:textId="77777777" w:rsidTr="00B95819">
        <w:tblPrEx>
          <w:tblLook w:val="0000" w:firstRow="0" w:lastRow="0" w:firstColumn="0" w:lastColumn="0" w:noHBand="0" w:noVBand="0"/>
        </w:tblPrEx>
        <w:trPr>
          <w:trHeight w:val="533"/>
          <w:tblHeader/>
          <w:jc w:val="center"/>
        </w:trPr>
        <w:tc>
          <w:tcPr>
            <w:tcW w:w="2384" w:type="dxa"/>
          </w:tcPr>
          <w:p w14:paraId="0CBF0E17" w14:textId="77777777" w:rsidR="00B95819" w:rsidRDefault="00B95819" w:rsidP="00AB2FDB">
            <w:pPr>
              <w:tabs>
                <w:tab w:val="left" w:pos="8040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188C2D4C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54B28524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5FAA8952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2C63076D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6E20A501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75671158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0E115216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4986C5DF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5261D879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0EBA7958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22CDE137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5819" w:rsidRPr="005C392F" w14:paraId="01193FF5" w14:textId="77777777" w:rsidTr="00B95819">
        <w:tblPrEx>
          <w:tblLook w:val="0000" w:firstRow="0" w:lastRow="0" w:firstColumn="0" w:lastColumn="0" w:noHBand="0" w:noVBand="0"/>
        </w:tblPrEx>
        <w:trPr>
          <w:trHeight w:val="533"/>
          <w:tblHeader/>
          <w:jc w:val="center"/>
        </w:trPr>
        <w:tc>
          <w:tcPr>
            <w:tcW w:w="2384" w:type="dxa"/>
          </w:tcPr>
          <w:p w14:paraId="3F7C0D97" w14:textId="77777777" w:rsidR="00B95819" w:rsidRDefault="00B95819" w:rsidP="00AB2FDB">
            <w:pPr>
              <w:tabs>
                <w:tab w:val="left" w:pos="8040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15222D8E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5B3A4FF0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6719A298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5D7F9D73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03C824C4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30371A78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4CFF27F6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73ACF54F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4D4BDBF2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7241C3AE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5FFCD236" w14:textId="77777777" w:rsidR="00B95819" w:rsidRPr="00D25873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5819" w:rsidRPr="005C392F" w14:paraId="1D0AC85B" w14:textId="77777777" w:rsidTr="00B95819">
        <w:tblPrEx>
          <w:tblLook w:val="0000" w:firstRow="0" w:lastRow="0" w:firstColumn="0" w:lastColumn="0" w:noHBand="0" w:noVBand="0"/>
        </w:tblPrEx>
        <w:trPr>
          <w:trHeight w:val="533"/>
          <w:tblHeader/>
          <w:jc w:val="center"/>
        </w:trPr>
        <w:tc>
          <w:tcPr>
            <w:tcW w:w="2384" w:type="dxa"/>
          </w:tcPr>
          <w:p w14:paraId="40B7416B" w14:textId="77777777" w:rsidR="00B95819" w:rsidRDefault="00B95819" w:rsidP="00AB2FDB">
            <w:pPr>
              <w:tabs>
                <w:tab w:val="left" w:pos="8040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51556E2D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5570A484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5D643292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67F4E3FA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38DADEF6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3FA867D9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3AA4B990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5C6F98F6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404BF26E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3CA0305E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686C47C9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5819" w:rsidRPr="005C392F" w14:paraId="7534CC88" w14:textId="77777777" w:rsidTr="00B95819">
        <w:tblPrEx>
          <w:tblLook w:val="0000" w:firstRow="0" w:lastRow="0" w:firstColumn="0" w:lastColumn="0" w:noHBand="0" w:noVBand="0"/>
        </w:tblPrEx>
        <w:trPr>
          <w:trHeight w:val="533"/>
          <w:tblHeader/>
          <w:jc w:val="center"/>
        </w:trPr>
        <w:tc>
          <w:tcPr>
            <w:tcW w:w="2384" w:type="dxa"/>
          </w:tcPr>
          <w:p w14:paraId="41B518D6" w14:textId="77777777" w:rsidR="00B95819" w:rsidRDefault="00B95819" w:rsidP="00AB2FDB">
            <w:pPr>
              <w:tabs>
                <w:tab w:val="left" w:pos="8040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5B86920C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549DBB10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421E3372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1BA88611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2B2BF200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4FEFA9D7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38536DA7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73A2839F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3CA05071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6D3AC542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02AE5663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5819" w:rsidRPr="005C392F" w14:paraId="31FFD562" w14:textId="77777777" w:rsidTr="00B95819">
        <w:tblPrEx>
          <w:tblLook w:val="0000" w:firstRow="0" w:lastRow="0" w:firstColumn="0" w:lastColumn="0" w:noHBand="0" w:noVBand="0"/>
        </w:tblPrEx>
        <w:trPr>
          <w:trHeight w:val="533"/>
          <w:tblHeader/>
          <w:jc w:val="center"/>
        </w:trPr>
        <w:tc>
          <w:tcPr>
            <w:tcW w:w="2384" w:type="dxa"/>
          </w:tcPr>
          <w:p w14:paraId="059782EF" w14:textId="77777777" w:rsidR="00B95819" w:rsidRDefault="00B95819" w:rsidP="00AB2FDB">
            <w:pPr>
              <w:tabs>
                <w:tab w:val="left" w:pos="8040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2086C93E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6DE30EC3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3ABA345E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1477D8C9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54C45A4E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0BC94086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42BD1485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6AC902DD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3C7FBC3D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0B6555FE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49A09EFB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5819" w:rsidRPr="005C392F" w14:paraId="008AB65B" w14:textId="77777777" w:rsidTr="00B95819">
        <w:tblPrEx>
          <w:tblLook w:val="0000" w:firstRow="0" w:lastRow="0" w:firstColumn="0" w:lastColumn="0" w:noHBand="0" w:noVBand="0"/>
        </w:tblPrEx>
        <w:trPr>
          <w:trHeight w:val="533"/>
          <w:tblHeader/>
          <w:jc w:val="center"/>
        </w:trPr>
        <w:tc>
          <w:tcPr>
            <w:tcW w:w="2384" w:type="dxa"/>
          </w:tcPr>
          <w:p w14:paraId="3EA9CE0B" w14:textId="77777777" w:rsidR="00B95819" w:rsidRDefault="00B95819" w:rsidP="00AB2FDB">
            <w:pPr>
              <w:tabs>
                <w:tab w:val="left" w:pos="8040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135253BD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58634809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73CF5AF5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74E15319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033DEE15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79E342D0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1E8725B2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41BDD915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2B3DD60B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7E492E8C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588BA6CC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5819" w:rsidRPr="005C392F" w14:paraId="590C140E" w14:textId="77777777" w:rsidTr="00B95819">
        <w:tblPrEx>
          <w:tblLook w:val="0000" w:firstRow="0" w:lastRow="0" w:firstColumn="0" w:lastColumn="0" w:noHBand="0" w:noVBand="0"/>
        </w:tblPrEx>
        <w:trPr>
          <w:trHeight w:val="533"/>
          <w:tblHeader/>
          <w:jc w:val="center"/>
        </w:trPr>
        <w:tc>
          <w:tcPr>
            <w:tcW w:w="2384" w:type="dxa"/>
          </w:tcPr>
          <w:p w14:paraId="49CCD8AC" w14:textId="77777777" w:rsidR="00B95819" w:rsidRDefault="00B95819" w:rsidP="00AB2FDB">
            <w:pPr>
              <w:tabs>
                <w:tab w:val="left" w:pos="8040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52A10E5B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07B0AB07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1F9DE996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0816E242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70F2AB61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28A5AB4A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76A903E1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4D06D250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19BF1F68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5424922D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1A08A76F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5819" w:rsidRPr="005C392F" w14:paraId="7E81278A" w14:textId="77777777" w:rsidTr="00B95819">
        <w:tblPrEx>
          <w:tblLook w:val="0000" w:firstRow="0" w:lastRow="0" w:firstColumn="0" w:lastColumn="0" w:noHBand="0" w:noVBand="0"/>
        </w:tblPrEx>
        <w:trPr>
          <w:trHeight w:val="533"/>
          <w:tblHeader/>
          <w:jc w:val="center"/>
        </w:trPr>
        <w:tc>
          <w:tcPr>
            <w:tcW w:w="2384" w:type="dxa"/>
          </w:tcPr>
          <w:p w14:paraId="3F6A48E8" w14:textId="77777777" w:rsidR="00B95819" w:rsidRDefault="00B95819" w:rsidP="00AB2FDB">
            <w:pPr>
              <w:tabs>
                <w:tab w:val="left" w:pos="8040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14:paraId="6B7BD4BB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089CEBB8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070BA6F9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6511499D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6341FDD9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75B46AA9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256CC6C3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14:paraId="5911F9EF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21AE3086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32885155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32A4FCC0" w14:textId="77777777" w:rsidR="00B95819" w:rsidRPr="006F3CDD" w:rsidRDefault="00B95819" w:rsidP="00D258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9CF5D3" w14:textId="77777777" w:rsidR="009C165C" w:rsidRPr="005C392F" w:rsidRDefault="009C165C" w:rsidP="004D281F">
      <w:pPr>
        <w:tabs>
          <w:tab w:val="left" w:pos="8040"/>
        </w:tabs>
        <w:rPr>
          <w:sz w:val="24"/>
          <w:szCs w:val="24"/>
        </w:rPr>
      </w:pPr>
    </w:p>
    <w:sectPr w:rsidR="009C165C" w:rsidRPr="005C392F" w:rsidSect="006666B8">
      <w:headerReference w:type="default" r:id="rId8"/>
      <w:footerReference w:type="default" r:id="rId9"/>
      <w:pgSz w:w="12240" w:h="15840"/>
      <w:pgMar w:top="1670" w:right="720" w:bottom="720" w:left="720" w:header="691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2183D" w14:textId="77777777" w:rsidR="00036A24" w:rsidRDefault="00036A24" w:rsidP="009C165C">
      <w:r>
        <w:separator/>
      </w:r>
    </w:p>
  </w:endnote>
  <w:endnote w:type="continuationSeparator" w:id="0">
    <w:p w14:paraId="784E4184" w14:textId="77777777" w:rsidR="00036A24" w:rsidRDefault="00036A24" w:rsidP="009C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168C4" w14:textId="2BB38A3B" w:rsidR="00FB3FE8" w:rsidRPr="00F42B6C" w:rsidRDefault="00F42B6C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 xml:space="preserve">MP 1a: </w:t>
    </w:r>
    <w:r w:rsidR="00B95819" w:rsidRPr="00F42B6C">
      <w:rPr>
        <w:b/>
        <w:sz w:val="18"/>
        <w:szCs w:val="18"/>
      </w:rPr>
      <w:t xml:space="preserve">Make Sense of Problems    MP 1b-Persevere in Solving      </w:t>
    </w:r>
  </w:p>
  <w:p w14:paraId="3464A713" w14:textId="52F70DB0" w:rsidR="00FB3FE8" w:rsidRPr="00F42B6C" w:rsidRDefault="00D26E3F" w:rsidP="00FB3FE8">
    <w:pPr>
      <w:tabs>
        <w:tab w:val="left" w:pos="8040"/>
      </w:tabs>
      <w:rPr>
        <w:b/>
        <w:sz w:val="18"/>
        <w:szCs w:val="18"/>
      </w:rPr>
    </w:pPr>
    <w:r w:rsidRPr="00F42B6C">
      <w:rPr>
        <w:b/>
        <w:sz w:val="18"/>
        <w:szCs w:val="18"/>
      </w:rPr>
      <w:t>MP</w:t>
    </w:r>
    <w:r w:rsidR="00F42B6C">
      <w:rPr>
        <w:b/>
        <w:sz w:val="18"/>
        <w:szCs w:val="18"/>
      </w:rPr>
      <w:t xml:space="preserve">2:    </w:t>
    </w:r>
    <w:r w:rsidRPr="00F42B6C">
      <w:rPr>
        <w:b/>
        <w:sz w:val="18"/>
        <w:szCs w:val="18"/>
      </w:rPr>
      <w:t>Reason Abstractly and Quantitatively</w:t>
    </w:r>
  </w:p>
  <w:p w14:paraId="0627B5CD" w14:textId="36883B6B" w:rsidR="00B95819" w:rsidRPr="00F42B6C" w:rsidRDefault="00F42B6C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 xml:space="preserve">MP 3a: </w:t>
    </w:r>
    <w:r w:rsidR="00B95819" w:rsidRPr="00F42B6C">
      <w:rPr>
        <w:b/>
        <w:sz w:val="18"/>
        <w:szCs w:val="18"/>
      </w:rPr>
      <w:t>Construct Viable Argument     MP 3b- Critique the Reasoning of Others</w:t>
    </w:r>
  </w:p>
  <w:p w14:paraId="4E11456A" w14:textId="235C3DB5" w:rsidR="00FB3FE8" w:rsidRPr="00F42B6C" w:rsidRDefault="00FB3FE8">
    <w:pPr>
      <w:pStyle w:val="Footer"/>
      <w:rPr>
        <w:b/>
        <w:sz w:val="18"/>
        <w:szCs w:val="18"/>
      </w:rPr>
    </w:pPr>
    <w:r w:rsidRPr="00F42B6C">
      <w:rPr>
        <w:b/>
        <w:sz w:val="18"/>
        <w:szCs w:val="18"/>
      </w:rPr>
      <w:t xml:space="preserve">MP4: </w:t>
    </w:r>
    <w:r w:rsidR="00F42B6C">
      <w:rPr>
        <w:b/>
        <w:sz w:val="18"/>
        <w:szCs w:val="18"/>
      </w:rPr>
      <w:t xml:space="preserve">   </w:t>
    </w:r>
    <w:r w:rsidRPr="00F42B6C">
      <w:rPr>
        <w:b/>
        <w:sz w:val="18"/>
        <w:szCs w:val="18"/>
      </w:rPr>
      <w:t>Model with Mathematics</w:t>
    </w:r>
  </w:p>
  <w:p w14:paraId="01A57882" w14:textId="24B80752" w:rsidR="00FB3FE8" w:rsidRPr="00F42B6C" w:rsidRDefault="00D26E3F">
    <w:pPr>
      <w:pStyle w:val="Footer"/>
      <w:rPr>
        <w:rFonts w:cstheme="minorHAnsi"/>
        <w:b/>
        <w:sz w:val="18"/>
        <w:szCs w:val="18"/>
      </w:rPr>
    </w:pPr>
    <w:r w:rsidRPr="00F42B6C">
      <w:rPr>
        <w:rFonts w:cstheme="minorHAnsi"/>
        <w:b/>
        <w:sz w:val="18"/>
        <w:szCs w:val="18"/>
      </w:rPr>
      <w:t>MP</w:t>
    </w:r>
    <w:r w:rsidR="00FB3FE8" w:rsidRPr="00F42B6C">
      <w:rPr>
        <w:rFonts w:cstheme="minorHAnsi"/>
        <w:b/>
        <w:sz w:val="18"/>
        <w:szCs w:val="18"/>
      </w:rPr>
      <w:t xml:space="preserve">5. </w:t>
    </w:r>
    <w:r w:rsidR="00F42B6C">
      <w:rPr>
        <w:rFonts w:cstheme="minorHAnsi"/>
        <w:b/>
        <w:sz w:val="18"/>
        <w:szCs w:val="18"/>
      </w:rPr>
      <w:t xml:space="preserve">   </w:t>
    </w:r>
    <w:r w:rsidRPr="00F42B6C">
      <w:rPr>
        <w:rFonts w:cstheme="minorHAnsi"/>
        <w:b/>
        <w:sz w:val="18"/>
        <w:szCs w:val="18"/>
      </w:rPr>
      <w:t xml:space="preserve">Use Appropriate Tools Strategically </w:t>
    </w:r>
  </w:p>
  <w:p w14:paraId="3A382D2B" w14:textId="42FDA1F7" w:rsidR="00FB3FE8" w:rsidRPr="00F42B6C" w:rsidRDefault="00D26E3F">
    <w:pPr>
      <w:pStyle w:val="Footer"/>
      <w:rPr>
        <w:rFonts w:cstheme="minorHAnsi"/>
        <w:b/>
        <w:sz w:val="18"/>
        <w:szCs w:val="18"/>
      </w:rPr>
    </w:pPr>
    <w:r w:rsidRPr="00F42B6C">
      <w:rPr>
        <w:rFonts w:cstheme="minorHAnsi"/>
        <w:b/>
        <w:sz w:val="18"/>
        <w:szCs w:val="18"/>
      </w:rPr>
      <w:t xml:space="preserve">MP6. </w:t>
    </w:r>
    <w:r w:rsidR="00F42B6C">
      <w:rPr>
        <w:rFonts w:cstheme="minorHAnsi"/>
        <w:b/>
        <w:sz w:val="18"/>
        <w:szCs w:val="18"/>
      </w:rPr>
      <w:t xml:space="preserve">   </w:t>
    </w:r>
    <w:r w:rsidRPr="00F42B6C">
      <w:rPr>
        <w:rFonts w:cstheme="minorHAnsi"/>
        <w:b/>
        <w:sz w:val="18"/>
        <w:szCs w:val="18"/>
      </w:rPr>
      <w:t>Attend to P</w:t>
    </w:r>
    <w:r w:rsidR="00FB3FE8" w:rsidRPr="00F42B6C">
      <w:rPr>
        <w:rFonts w:cstheme="minorHAnsi"/>
        <w:b/>
        <w:sz w:val="18"/>
        <w:szCs w:val="18"/>
      </w:rPr>
      <w:t>recision</w:t>
    </w:r>
  </w:p>
  <w:p w14:paraId="0F9E757E" w14:textId="173B5E05" w:rsidR="00FB3FE8" w:rsidRPr="00F42B6C" w:rsidRDefault="00FB3FE8">
    <w:pPr>
      <w:pStyle w:val="Footer"/>
      <w:rPr>
        <w:rFonts w:cstheme="minorHAnsi"/>
        <w:b/>
        <w:sz w:val="18"/>
        <w:szCs w:val="18"/>
      </w:rPr>
    </w:pPr>
    <w:r w:rsidRPr="00F42B6C">
      <w:rPr>
        <w:rFonts w:cstheme="minorHAnsi"/>
        <w:b/>
        <w:sz w:val="18"/>
        <w:szCs w:val="18"/>
      </w:rPr>
      <w:t>MP7:</w:t>
    </w:r>
    <w:r w:rsidR="00D26E3F" w:rsidRPr="00F42B6C">
      <w:rPr>
        <w:rFonts w:cstheme="minorHAnsi"/>
        <w:b/>
        <w:sz w:val="18"/>
        <w:szCs w:val="18"/>
      </w:rPr>
      <w:t xml:space="preserve"> </w:t>
    </w:r>
    <w:r w:rsidR="00F42B6C">
      <w:rPr>
        <w:rFonts w:cstheme="minorHAnsi"/>
        <w:b/>
        <w:sz w:val="18"/>
        <w:szCs w:val="18"/>
      </w:rPr>
      <w:t xml:space="preserve">   </w:t>
    </w:r>
    <w:r w:rsidR="00D26E3F" w:rsidRPr="00F42B6C">
      <w:rPr>
        <w:rFonts w:cstheme="minorHAnsi"/>
        <w:b/>
        <w:sz w:val="18"/>
        <w:szCs w:val="18"/>
      </w:rPr>
      <w:t>Look for and Make Use of S</w:t>
    </w:r>
    <w:r w:rsidRPr="00F42B6C">
      <w:rPr>
        <w:rFonts w:cstheme="minorHAnsi"/>
        <w:b/>
        <w:sz w:val="18"/>
        <w:szCs w:val="18"/>
      </w:rPr>
      <w:t xml:space="preserve">tructure </w:t>
    </w:r>
  </w:p>
  <w:p w14:paraId="18298D9C" w14:textId="5B929EC3" w:rsidR="00FB3FE8" w:rsidRPr="00F42B6C" w:rsidRDefault="00FB3FE8">
    <w:pPr>
      <w:pStyle w:val="Footer"/>
      <w:rPr>
        <w:rFonts w:cstheme="minorHAnsi"/>
        <w:b/>
        <w:sz w:val="18"/>
        <w:szCs w:val="18"/>
      </w:rPr>
    </w:pPr>
    <w:r w:rsidRPr="00F42B6C">
      <w:rPr>
        <w:rFonts w:cstheme="minorHAnsi"/>
        <w:b/>
        <w:sz w:val="18"/>
        <w:szCs w:val="18"/>
      </w:rPr>
      <w:t>MP8.</w:t>
    </w:r>
    <w:r w:rsidR="00D26E3F" w:rsidRPr="00F42B6C">
      <w:rPr>
        <w:rFonts w:cstheme="minorHAnsi"/>
        <w:b/>
        <w:sz w:val="18"/>
        <w:szCs w:val="18"/>
      </w:rPr>
      <w:t xml:space="preserve"> </w:t>
    </w:r>
    <w:r w:rsidR="00F42B6C">
      <w:rPr>
        <w:rFonts w:cstheme="minorHAnsi"/>
        <w:b/>
        <w:sz w:val="18"/>
        <w:szCs w:val="18"/>
      </w:rPr>
      <w:t xml:space="preserve">   </w:t>
    </w:r>
    <w:r w:rsidR="00D26E3F" w:rsidRPr="00F42B6C">
      <w:rPr>
        <w:rFonts w:cstheme="minorHAnsi"/>
        <w:b/>
        <w:sz w:val="18"/>
        <w:szCs w:val="18"/>
      </w:rPr>
      <w:t xml:space="preserve">Look for and Express Regularity in Repeated Reasoning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A7DE8" w14:textId="77777777" w:rsidR="00036A24" w:rsidRDefault="00036A24" w:rsidP="009C165C">
      <w:r>
        <w:separator/>
      </w:r>
    </w:p>
  </w:footnote>
  <w:footnote w:type="continuationSeparator" w:id="0">
    <w:p w14:paraId="4FCEFFCF" w14:textId="77777777" w:rsidR="00036A24" w:rsidRDefault="00036A24" w:rsidP="009C16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4"/>
        <w:szCs w:val="24"/>
      </w:rPr>
      <w:alias w:val="Title"/>
      <w:id w:val="-1105644054"/>
      <w:placeholder>
        <w:docPart w:val="3FAE76A1B0DB428590E303D557E887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A509354" w14:textId="77777777" w:rsidR="001C0F78" w:rsidRPr="000358DA" w:rsidRDefault="0043083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sz w:val="24"/>
            <w:szCs w:val="24"/>
          </w:rPr>
        </w:pPr>
        <w:r w:rsidRPr="000358DA">
          <w:rPr>
            <w:b/>
            <w:sz w:val="24"/>
            <w:szCs w:val="24"/>
          </w:rPr>
          <w:t xml:space="preserve">STUDENT </w:t>
        </w:r>
        <w:r w:rsidR="001C0F78" w:rsidRPr="000358DA">
          <w:rPr>
            <w:b/>
            <w:sz w:val="24"/>
            <w:szCs w:val="24"/>
          </w:rPr>
          <w:t>MATHEMATICAL PRACTICES</w:t>
        </w:r>
        <w:r w:rsidR="005E6997">
          <w:rPr>
            <w:b/>
            <w:sz w:val="24"/>
            <w:szCs w:val="24"/>
          </w:rPr>
          <w:t xml:space="preserve"> (MP)</w:t>
        </w:r>
        <w:r w:rsidR="001C0F78" w:rsidRPr="000358DA">
          <w:rPr>
            <w:b/>
            <w:sz w:val="24"/>
            <w:szCs w:val="24"/>
          </w:rPr>
          <w:t xml:space="preserve"> OBSERVATION </w:t>
        </w:r>
        <w:r w:rsidR="001F5CBC" w:rsidRPr="000358DA">
          <w:rPr>
            <w:b/>
            <w:sz w:val="24"/>
            <w:szCs w:val="24"/>
          </w:rPr>
          <w:t xml:space="preserve">RECORDING </w:t>
        </w:r>
        <w:r w:rsidR="001C0F78" w:rsidRPr="000358DA">
          <w:rPr>
            <w:b/>
            <w:sz w:val="24"/>
            <w:szCs w:val="24"/>
          </w:rPr>
          <w:t>TOOL</w:t>
        </w:r>
      </w:p>
    </w:sdtContent>
  </w:sdt>
  <w:p w14:paraId="4F4672C3" w14:textId="300F30EB" w:rsidR="001C0F78" w:rsidRPr="00D26E3F" w:rsidRDefault="00AB2FDB" w:rsidP="00D26E3F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sz w:val="24"/>
        <w:szCs w:val="24"/>
      </w:rPr>
    </w:pPr>
    <w:r>
      <w:rPr>
        <w:sz w:val="24"/>
        <w:szCs w:val="24"/>
      </w:rPr>
      <w:t xml:space="preserve">Class:                                              </w:t>
    </w:r>
    <w:r w:rsidR="00D26E3F">
      <w:rPr>
        <w:sz w:val="24"/>
        <w:szCs w:val="24"/>
      </w:rPr>
      <w:t xml:space="preserve">                           TASK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6DA9"/>
    <w:multiLevelType w:val="hybridMultilevel"/>
    <w:tmpl w:val="32F8D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C61BFB"/>
    <w:multiLevelType w:val="hybridMultilevel"/>
    <w:tmpl w:val="AEEE7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73617B"/>
    <w:multiLevelType w:val="hybridMultilevel"/>
    <w:tmpl w:val="C10ECF32"/>
    <w:lvl w:ilvl="0" w:tplc="1068AE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A6A08CB"/>
    <w:multiLevelType w:val="hybridMultilevel"/>
    <w:tmpl w:val="7FFE9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F6761C"/>
    <w:multiLevelType w:val="hybridMultilevel"/>
    <w:tmpl w:val="DE4E17E0"/>
    <w:lvl w:ilvl="0" w:tplc="AD0E8DE4">
      <w:start w:val="7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23E34"/>
    <w:multiLevelType w:val="hybridMultilevel"/>
    <w:tmpl w:val="E2E60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9A570A"/>
    <w:multiLevelType w:val="hybridMultilevel"/>
    <w:tmpl w:val="BBEAB062"/>
    <w:lvl w:ilvl="0" w:tplc="0409000D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CE6EAF"/>
    <w:multiLevelType w:val="hybridMultilevel"/>
    <w:tmpl w:val="23BC3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C847BA"/>
    <w:multiLevelType w:val="hybridMultilevel"/>
    <w:tmpl w:val="C10ECF32"/>
    <w:lvl w:ilvl="0" w:tplc="1068AE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2CAA30E2"/>
    <w:multiLevelType w:val="hybridMultilevel"/>
    <w:tmpl w:val="A7AE6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244786"/>
    <w:multiLevelType w:val="hybridMultilevel"/>
    <w:tmpl w:val="41E69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B274C1"/>
    <w:multiLevelType w:val="hybridMultilevel"/>
    <w:tmpl w:val="14626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EC2792"/>
    <w:multiLevelType w:val="hybridMultilevel"/>
    <w:tmpl w:val="C10ECF32"/>
    <w:lvl w:ilvl="0" w:tplc="1068AE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37922D15"/>
    <w:multiLevelType w:val="hybridMultilevel"/>
    <w:tmpl w:val="EA8C9DB4"/>
    <w:lvl w:ilvl="0" w:tplc="847612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E46B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6A9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C77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BE6C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E29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0FF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041D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EA4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8C3AEA"/>
    <w:multiLevelType w:val="hybridMultilevel"/>
    <w:tmpl w:val="BAB68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3628DC"/>
    <w:multiLevelType w:val="hybridMultilevel"/>
    <w:tmpl w:val="B3487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900313"/>
    <w:multiLevelType w:val="hybridMultilevel"/>
    <w:tmpl w:val="D3841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911603"/>
    <w:multiLevelType w:val="hybridMultilevel"/>
    <w:tmpl w:val="7E1EB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CA13CC"/>
    <w:multiLevelType w:val="hybridMultilevel"/>
    <w:tmpl w:val="9CCA9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0C2518"/>
    <w:multiLevelType w:val="hybridMultilevel"/>
    <w:tmpl w:val="4558C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9D457F"/>
    <w:multiLevelType w:val="hybridMultilevel"/>
    <w:tmpl w:val="6AC2F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460BC6"/>
    <w:multiLevelType w:val="hybridMultilevel"/>
    <w:tmpl w:val="37701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0559B2"/>
    <w:multiLevelType w:val="hybridMultilevel"/>
    <w:tmpl w:val="5DE0D1F8"/>
    <w:lvl w:ilvl="0" w:tplc="C57E257C">
      <w:start w:val="7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2"/>
  </w:num>
  <w:num w:numId="5">
    <w:abstractNumId w:val="6"/>
  </w:num>
  <w:num w:numId="6">
    <w:abstractNumId w:val="15"/>
  </w:num>
  <w:num w:numId="7">
    <w:abstractNumId w:val="16"/>
  </w:num>
  <w:num w:numId="8">
    <w:abstractNumId w:val="0"/>
  </w:num>
  <w:num w:numId="9">
    <w:abstractNumId w:val="1"/>
  </w:num>
  <w:num w:numId="10">
    <w:abstractNumId w:val="14"/>
  </w:num>
  <w:num w:numId="11">
    <w:abstractNumId w:val="19"/>
  </w:num>
  <w:num w:numId="12">
    <w:abstractNumId w:val="7"/>
  </w:num>
  <w:num w:numId="13">
    <w:abstractNumId w:val="21"/>
  </w:num>
  <w:num w:numId="14">
    <w:abstractNumId w:val="20"/>
  </w:num>
  <w:num w:numId="15">
    <w:abstractNumId w:val="11"/>
  </w:num>
  <w:num w:numId="16">
    <w:abstractNumId w:val="18"/>
  </w:num>
  <w:num w:numId="17">
    <w:abstractNumId w:val="3"/>
  </w:num>
  <w:num w:numId="18">
    <w:abstractNumId w:val="9"/>
  </w:num>
  <w:num w:numId="19">
    <w:abstractNumId w:val="10"/>
  </w:num>
  <w:num w:numId="20">
    <w:abstractNumId w:val="5"/>
  </w:num>
  <w:num w:numId="21">
    <w:abstractNumId w:val="17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1F"/>
    <w:rsid w:val="00021F94"/>
    <w:rsid w:val="00027353"/>
    <w:rsid w:val="000358DA"/>
    <w:rsid w:val="00036A24"/>
    <w:rsid w:val="0005354A"/>
    <w:rsid w:val="00062089"/>
    <w:rsid w:val="00071D37"/>
    <w:rsid w:val="00071FF6"/>
    <w:rsid w:val="000C7F52"/>
    <w:rsid w:val="000E2EB2"/>
    <w:rsid w:val="001000AE"/>
    <w:rsid w:val="001100AA"/>
    <w:rsid w:val="001259FA"/>
    <w:rsid w:val="00140CDC"/>
    <w:rsid w:val="0015479F"/>
    <w:rsid w:val="001605B1"/>
    <w:rsid w:val="00183480"/>
    <w:rsid w:val="00195AD4"/>
    <w:rsid w:val="001C0F78"/>
    <w:rsid w:val="001F5CBC"/>
    <w:rsid w:val="00214184"/>
    <w:rsid w:val="00222C34"/>
    <w:rsid w:val="00254C9D"/>
    <w:rsid w:val="00257A4E"/>
    <w:rsid w:val="002773B2"/>
    <w:rsid w:val="00293F38"/>
    <w:rsid w:val="002A3659"/>
    <w:rsid w:val="002B27A6"/>
    <w:rsid w:val="002B596B"/>
    <w:rsid w:val="002D0263"/>
    <w:rsid w:val="002F384D"/>
    <w:rsid w:val="00334262"/>
    <w:rsid w:val="00394E39"/>
    <w:rsid w:val="003B0EFD"/>
    <w:rsid w:val="003B4CC2"/>
    <w:rsid w:val="003C4E8F"/>
    <w:rsid w:val="00420A64"/>
    <w:rsid w:val="0043083A"/>
    <w:rsid w:val="00443B5A"/>
    <w:rsid w:val="0045276F"/>
    <w:rsid w:val="00466BCA"/>
    <w:rsid w:val="00493CA9"/>
    <w:rsid w:val="004D281F"/>
    <w:rsid w:val="004E3178"/>
    <w:rsid w:val="004F13DC"/>
    <w:rsid w:val="005004E5"/>
    <w:rsid w:val="00542A38"/>
    <w:rsid w:val="00555F6F"/>
    <w:rsid w:val="0058123A"/>
    <w:rsid w:val="0058135A"/>
    <w:rsid w:val="005C392F"/>
    <w:rsid w:val="005C6873"/>
    <w:rsid w:val="005D2543"/>
    <w:rsid w:val="005D4E1D"/>
    <w:rsid w:val="005E0445"/>
    <w:rsid w:val="005E6349"/>
    <w:rsid w:val="005E6997"/>
    <w:rsid w:val="00604CAC"/>
    <w:rsid w:val="0061121D"/>
    <w:rsid w:val="0062509F"/>
    <w:rsid w:val="006543C3"/>
    <w:rsid w:val="00654E76"/>
    <w:rsid w:val="00665BA7"/>
    <w:rsid w:val="006666B8"/>
    <w:rsid w:val="006879CC"/>
    <w:rsid w:val="00687BA1"/>
    <w:rsid w:val="00691A6F"/>
    <w:rsid w:val="006A6CB8"/>
    <w:rsid w:val="006E2760"/>
    <w:rsid w:val="006F3CDD"/>
    <w:rsid w:val="0073699D"/>
    <w:rsid w:val="00753ED5"/>
    <w:rsid w:val="007A0D91"/>
    <w:rsid w:val="00821CB6"/>
    <w:rsid w:val="00844E28"/>
    <w:rsid w:val="00847016"/>
    <w:rsid w:val="00894DCC"/>
    <w:rsid w:val="008A6D29"/>
    <w:rsid w:val="008B529D"/>
    <w:rsid w:val="008C7FA9"/>
    <w:rsid w:val="008D3330"/>
    <w:rsid w:val="008F6849"/>
    <w:rsid w:val="009337B0"/>
    <w:rsid w:val="009538D4"/>
    <w:rsid w:val="00980305"/>
    <w:rsid w:val="00985462"/>
    <w:rsid w:val="009A74E1"/>
    <w:rsid w:val="009C165C"/>
    <w:rsid w:val="009D78B8"/>
    <w:rsid w:val="00A0048D"/>
    <w:rsid w:val="00A1065B"/>
    <w:rsid w:val="00A22864"/>
    <w:rsid w:val="00A42F03"/>
    <w:rsid w:val="00AB2FDB"/>
    <w:rsid w:val="00AB6C3A"/>
    <w:rsid w:val="00AE664F"/>
    <w:rsid w:val="00B27C55"/>
    <w:rsid w:val="00B408B0"/>
    <w:rsid w:val="00B423F6"/>
    <w:rsid w:val="00B461DD"/>
    <w:rsid w:val="00B47969"/>
    <w:rsid w:val="00B513E9"/>
    <w:rsid w:val="00B5323E"/>
    <w:rsid w:val="00B90A2F"/>
    <w:rsid w:val="00B92209"/>
    <w:rsid w:val="00B92535"/>
    <w:rsid w:val="00B95819"/>
    <w:rsid w:val="00BD7497"/>
    <w:rsid w:val="00BF1AFC"/>
    <w:rsid w:val="00C024C4"/>
    <w:rsid w:val="00C073A9"/>
    <w:rsid w:val="00C264DA"/>
    <w:rsid w:val="00C405DF"/>
    <w:rsid w:val="00C42DF1"/>
    <w:rsid w:val="00C605D7"/>
    <w:rsid w:val="00C7095C"/>
    <w:rsid w:val="00C74742"/>
    <w:rsid w:val="00C77383"/>
    <w:rsid w:val="00CF4189"/>
    <w:rsid w:val="00CF4812"/>
    <w:rsid w:val="00D25873"/>
    <w:rsid w:val="00D26E3F"/>
    <w:rsid w:val="00D86864"/>
    <w:rsid w:val="00DA1377"/>
    <w:rsid w:val="00DA3A9B"/>
    <w:rsid w:val="00DC3FA7"/>
    <w:rsid w:val="00DF50B6"/>
    <w:rsid w:val="00DF5273"/>
    <w:rsid w:val="00E16FFE"/>
    <w:rsid w:val="00E43859"/>
    <w:rsid w:val="00E5637C"/>
    <w:rsid w:val="00E60AB1"/>
    <w:rsid w:val="00E62416"/>
    <w:rsid w:val="00E64BED"/>
    <w:rsid w:val="00E75050"/>
    <w:rsid w:val="00E84C7E"/>
    <w:rsid w:val="00E97DDE"/>
    <w:rsid w:val="00EF604C"/>
    <w:rsid w:val="00F11A0F"/>
    <w:rsid w:val="00F232DE"/>
    <w:rsid w:val="00F42B6C"/>
    <w:rsid w:val="00FB130D"/>
    <w:rsid w:val="00FB3FE8"/>
    <w:rsid w:val="00FC245A"/>
    <w:rsid w:val="00FC3DC1"/>
    <w:rsid w:val="00FD22AC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E3B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2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65C"/>
  </w:style>
  <w:style w:type="paragraph" w:styleId="Footer">
    <w:name w:val="footer"/>
    <w:basedOn w:val="Normal"/>
    <w:link w:val="FooterChar"/>
    <w:uiPriority w:val="99"/>
    <w:unhideWhenUsed/>
    <w:rsid w:val="009C1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65C"/>
  </w:style>
  <w:style w:type="paragraph" w:styleId="BalloonText">
    <w:name w:val="Balloon Text"/>
    <w:basedOn w:val="Normal"/>
    <w:link w:val="BalloonTextChar"/>
    <w:uiPriority w:val="99"/>
    <w:semiHidden/>
    <w:unhideWhenUsed/>
    <w:rsid w:val="009C1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AE76A1B0DB428590E303D557E88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47A62-872E-4A5A-8C95-5B88AA0A68A0}"/>
      </w:docPartPr>
      <w:docPartBody>
        <w:p w:rsidR="006E093B" w:rsidRDefault="00307189" w:rsidP="00307189">
          <w:pPr>
            <w:pStyle w:val="3FAE76A1B0DB428590E303D557E8875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7189"/>
    <w:rsid w:val="00152452"/>
    <w:rsid w:val="00307189"/>
    <w:rsid w:val="00330D05"/>
    <w:rsid w:val="00424331"/>
    <w:rsid w:val="004D0FD4"/>
    <w:rsid w:val="004F3BDD"/>
    <w:rsid w:val="00602390"/>
    <w:rsid w:val="00655E30"/>
    <w:rsid w:val="006E093B"/>
    <w:rsid w:val="007A14BB"/>
    <w:rsid w:val="00831444"/>
    <w:rsid w:val="00B6336C"/>
    <w:rsid w:val="00D3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9F4E8974834476BC29370505A274A5">
    <w:name w:val="8F9F4E8974834476BC29370505A274A5"/>
    <w:rsid w:val="00307189"/>
  </w:style>
  <w:style w:type="paragraph" w:customStyle="1" w:styleId="1C37064E175F49A0A373A5F1A56F8C7B">
    <w:name w:val="1C37064E175F49A0A373A5F1A56F8C7B"/>
    <w:rsid w:val="00307189"/>
  </w:style>
  <w:style w:type="paragraph" w:customStyle="1" w:styleId="3FAE76A1B0DB428590E303D557E88753">
    <w:name w:val="3FAE76A1B0DB428590E303D557E88753"/>
    <w:rsid w:val="00307189"/>
  </w:style>
  <w:style w:type="paragraph" w:customStyle="1" w:styleId="E72F39D01BED4FA1AEFC3842B84A2CFB">
    <w:name w:val="E72F39D01BED4FA1AEFC3842B84A2CFB"/>
    <w:rsid w:val="00307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MATHEMATICAL PRACTICES (MP) OBSERVATION RECORDING TOOL</vt:lpstr>
    </vt:vector>
  </TitlesOfParts>
  <Company>Observation Tool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MATHEMATICAL PRACTICES (MP) OBSERVATION RECORDING TOOL</dc:title>
  <dc:creator>Terry Mootz</dc:creator>
  <cp:lastModifiedBy>Microsoft Office User</cp:lastModifiedBy>
  <cp:revision>2</cp:revision>
  <cp:lastPrinted>2017-10-06T21:05:00Z</cp:lastPrinted>
  <dcterms:created xsi:type="dcterms:W3CDTF">2017-10-06T21:59:00Z</dcterms:created>
  <dcterms:modified xsi:type="dcterms:W3CDTF">2017-10-06T21:59:00Z</dcterms:modified>
</cp:coreProperties>
</file>